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Ficha de inscrição para o Processo Seletivo Edital nº 15/2023/CTS/ARA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Institucional de Apoio Pedagógico aos Estudantes - PIAPE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Campo de Conhecimento: _____________________________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 Dados pessoais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3"/>
        <w:gridCol w:w="2468"/>
        <w:gridCol w:w="823"/>
        <w:gridCol w:w="2055"/>
        <w:gridCol w:w="1814"/>
        <w:tblGridChange w:id="0">
          <w:tblGrid>
            <w:gridCol w:w="2023"/>
            <w:gridCol w:w="2468"/>
            <w:gridCol w:w="823"/>
            <w:gridCol w:w="2055"/>
            <w:gridCol w:w="1814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     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                                Data de emissão: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Órg. exp.: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fixo: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Celular: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Possui vínculo com instituição pública de ensino?  (   )Sim         (   )Não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instituição à qual está vinculado(a):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Vai concorrer pela reserva de vagas à Política de Ações Afirmativas?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SIM        (    ) NÃO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sim, em qual categoria? 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negros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vulnerabilidade social                     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 indígenas   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pessoas com deficiência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)pessoas trans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</w:t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 Dados profissionais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Possui vínculo empregatício?      (     ) Sim        ( 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horária semanal com o vínculo: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 vínculo empregatício: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Horária semanal com este vínculo: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Formação acadêmica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29"/>
        <w:gridCol w:w="3165"/>
        <w:tblGridChange w:id="0">
          <w:tblGrid>
            <w:gridCol w:w="6329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Graduado em: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Pós-graduado 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Nível: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Vinculação acadêmica atual: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Nível: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Recebe bolsa de agência de fomento?   (    ) Sim             (   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4. Relate brevemente suas experiências profissionais, enfatizando a docência e ou tutoria. Também comente a flexibilização de horários</w:t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</w:t>
      </w:r>
    </w:p>
    <w:p w:rsidR="00000000" w:rsidDel="00000000" w:rsidP="00000000" w:rsidRDefault="00000000" w:rsidRPr="00000000" w14:paraId="000000A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                                                       ,            /         /          .</w:t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418" w:left="1418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9525" distT="0" distL="114300" distR="117475" hidden="0" layoutInCell="1" locked="0" relativeHeight="0" simplePos="0">
          <wp:simplePos x="0" y="0"/>
          <wp:positionH relativeFrom="column">
            <wp:posOffset>2685415</wp:posOffset>
          </wp:positionH>
          <wp:positionV relativeFrom="paragraph">
            <wp:posOffset>-114299</wp:posOffset>
          </wp:positionV>
          <wp:extent cx="620395" cy="666750"/>
          <wp:effectExtent b="0" l="0" r="0" t="0"/>
          <wp:wrapTopAndBottom distB="9525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SANTA CATARINA</w:t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ARARANGUÁ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B355B7"/>
    <w:pPr>
      <w:keepNext w:val="1"/>
      <w:jc w:val="center"/>
      <w:outlineLvl w:val="0"/>
    </w:pPr>
    <w:rPr>
      <w:rFonts w:ascii="Arial" w:cs="Arial" w:hAnsi="Arial"/>
      <w:b w:val="1"/>
      <w:sz w:val="18"/>
      <w:szCs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7E4698"/>
    <w:rPr>
      <w:rFonts w:asciiTheme="minorHAnsi" w:cstheme="minorBidi" w:eastAsiaTheme="minorEastAsia" w:hAnsiTheme="minorHAnsi"/>
      <w:sz w:val="22"/>
      <w:szCs w:val="22"/>
    </w:rPr>
  </w:style>
  <w:style w:type="character" w:styleId="RodapChar" w:customStyle="1">
    <w:name w:val="Rodapé Char"/>
    <w:basedOn w:val="Fontepargpadro"/>
    <w:link w:val="Rodap"/>
    <w:qFormat w:val="1"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Cabealho">
    <w:name w:val="header"/>
    <w:basedOn w:val="Normal"/>
    <w:link w:val="CabealhoChar"/>
    <w:unhideWhenUsed w:val="1"/>
    <w:rsid w:val="007E4698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 w:val="1"/>
    <w:rsid w:val="007E4698"/>
    <w:pPr>
      <w:ind w:left="720"/>
      <w:contextualSpacing w:val="1"/>
    </w:pPr>
  </w:style>
  <w:style w:type="paragraph" w:styleId="Default" w:customStyle="1">
    <w:name w:val="Default"/>
    <w:uiPriority w:val="99"/>
    <w:qFormat w:val="1"/>
    <w:rsid w:val="0067317B"/>
    <w:rPr>
      <w:rFonts w:ascii="Arial" w:cs="Arial" w:eastAsia="Calibri" w:hAnsi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semiHidden w:val="1"/>
    <w:unhideWhenUsed w:val="1"/>
    <w:rsid w:val="00E8769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semiHidden w:val="1"/>
    <w:rsid w:val="00E8769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o8IafgxtYCzY62dbGou5gDtVA==">CgMxLjAyCGguZ2pkZ3hzOAByITFBVWU5dWRGWnptcVpCTnZBZUpXQ1FwZzlHZHFyVVVCWQ==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2023-08-15T13:39:00Z</dcterms:created>
  <dc:creator>EAD34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